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3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20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  <w:t>下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）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  <w:t>工程硕士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开题工作的通知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 xml:space="preserve">根据学校及学院相关规定，现将2021年下半年开题工作通知如下：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开题由中心统一安排，时间为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2021年11月6日-7日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1"/>
          <w:szCs w:val="21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1"/>
          <w:szCs w:val="21"/>
        </w:rPr>
        <w:t>开题对象</w:t>
      </w:r>
      <w:r>
        <w:rPr>
          <w:rFonts w:hint="eastAsia" w:asciiTheme="minorEastAsia" w:hAnsiTheme="minorEastAsia" w:eastAsiaTheme="minorEastAsia"/>
          <w:b/>
          <w:sz w:val="21"/>
          <w:szCs w:val="21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-61" w:leftChars="-229" w:right="0" w:rightChars="0" w:hanging="420" w:hangingChars="20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      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 xml:space="preserve"> 1、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-61" w:leftChars="-229" w:right="0" w:rightChars="0" w:hanging="420" w:hangingChars="20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 xml:space="preserve">        2、2015级及之前年级的工程硕士学生。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-57" w:leftChars="-27" w:right="0" w:rightChars="0" w:firstLine="422" w:firstLineChars="200"/>
        <w:textAlignment w:val="auto"/>
        <w:outlineLvl w:val="9"/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三、开题申请：9月8日——10月18日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学生本人以</w:t>
      </w:r>
      <w:r>
        <w:rPr>
          <w:rFonts w:hint="eastAsia" w:asciiTheme="minorEastAsia" w:hAnsiTheme="minorEastAsia" w:eastAsiaTheme="minorEastAsia"/>
          <w:sz w:val="21"/>
          <w:szCs w:val="21"/>
          <w:highlight w:val="yellow"/>
          <w:lang w:val="en-US" w:eastAsia="zh-CN"/>
        </w:rPr>
        <w:t>书面形式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向工程硕士教育中心提出申请（附件</w:t>
      </w:r>
      <w:r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：《开题申请表》），经</w:t>
      </w:r>
      <w:r>
        <w:rPr>
          <w:rFonts w:hint="eastAsia" w:asciiTheme="minorEastAsia" w:hAnsiTheme="minorEastAsia" w:eastAsiaTheme="minorEastAsia"/>
          <w:sz w:val="21"/>
          <w:szCs w:val="21"/>
          <w:highlight w:val="yellow"/>
          <w:lang w:val="en-US" w:eastAsia="zh-CN"/>
        </w:rPr>
        <w:t>导师审核并签署</w:t>
      </w:r>
      <w:r>
        <w:rPr>
          <w:rFonts w:hint="default" w:asciiTheme="minorEastAsia" w:hAnsiTheme="minorEastAsia" w:eastAsiaTheme="minorEastAsia"/>
          <w:sz w:val="21"/>
          <w:szCs w:val="21"/>
          <w:highlight w:val="yellow"/>
          <w:lang w:val="en-US" w:eastAsia="zh-CN"/>
        </w:rPr>
        <w:t>“</w:t>
      </w:r>
      <w:r>
        <w:rPr>
          <w:rFonts w:hint="eastAsia" w:asciiTheme="minorEastAsia" w:hAnsiTheme="minorEastAsia" w:eastAsiaTheme="minorEastAsia"/>
          <w:sz w:val="21"/>
          <w:szCs w:val="21"/>
          <w:highlight w:val="yellow"/>
          <w:lang w:val="en-US" w:eastAsia="zh-CN"/>
        </w:rPr>
        <w:t>同意开题</w:t>
      </w:r>
      <w:r>
        <w:rPr>
          <w:rFonts w:hint="default" w:asciiTheme="minorEastAsia" w:hAnsiTheme="minorEastAsia" w:eastAsiaTheme="minorEastAsia"/>
          <w:sz w:val="21"/>
          <w:szCs w:val="21"/>
          <w:highlight w:val="yellow"/>
          <w:lang w:val="en-US" w:eastAsia="zh-CN"/>
        </w:rPr>
        <w:t>”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后，由学生将《开题申请表》提交中心（丁家桥教学区教学楼533办公室）（所有涉及到签名必须手签）；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yellow"/>
          <w:lang w:val="en-US" w:eastAsia="zh-CN"/>
        </w:rPr>
        <w:t>逾期将视为不参与下半年开题。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1"/>
          <w:szCs w:val="21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1"/>
          <w:szCs w:val="21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   1、</w:t>
      </w:r>
      <w:r>
        <w:rPr>
          <w:rFonts w:hint="eastAsia" w:asciiTheme="minorEastAsia" w:hAnsiTheme="minorEastAsia" w:eastAsiaTheme="minorEastAsia"/>
          <w:sz w:val="21"/>
          <w:szCs w:val="21"/>
        </w:rPr>
        <w:t>学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/>
          <w:sz w:val="21"/>
          <w:szCs w:val="21"/>
        </w:rPr>
        <w:t>自行与导师联系，讨论确定论文选题，撰写开题报告（格式见附件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:2</w:t>
      </w:r>
      <w:r>
        <w:rPr>
          <w:rFonts w:hint="eastAsia" w:asciiTheme="minorEastAsia" w:hAnsiTheme="minorEastAsia" w:eastAsiaTheme="minorEastAsia"/>
          <w:sz w:val="21"/>
          <w:szCs w:val="21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,开题报告经导师审核同意后提交《开题申请表》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；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2、参加</w:t>
      </w:r>
      <w:r>
        <w:rPr>
          <w:rFonts w:hint="eastAsia" w:asciiTheme="minorEastAsia" w:hAnsiTheme="minorEastAsia" w:eastAsiaTheme="minorEastAsia"/>
          <w:sz w:val="21"/>
          <w:szCs w:val="21"/>
        </w:rPr>
        <w:t>导师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1"/>
          <w:szCs w:val="21"/>
        </w:rPr>
        <w:t>组织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/>
          <w:sz w:val="21"/>
          <w:szCs w:val="21"/>
        </w:rPr>
        <w:t>开题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1"/>
          <w:szCs w:val="21"/>
        </w:rPr>
        <w:t>，完善开题报告，最后的“六、评审意见”部分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，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组长、组员需全部签字；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eastAsiaTheme="minorEastAsia"/>
          <w:sz w:val="21"/>
          <w:szCs w:val="21"/>
        </w:rPr>
        <w:t>签署意见后的《开题报告》（一份）需谨慎保管，以备论文答辩后申请学位用。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hint="eastAsia" w:cs="Times New Roman" w:asciiTheme="minorEastAsia" w:hAnsiTheme="minorEastAsia" w:eastAsiaTheme="minorEastAsia"/>
          <w:b/>
          <w:kern w:val="2"/>
          <w:sz w:val="21"/>
          <w:szCs w:val="21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kern w:val="2"/>
          <w:sz w:val="21"/>
          <w:szCs w:val="21"/>
          <w:lang w:val="en-US" w:eastAsia="zh-CN" w:bidi="ar-SA"/>
        </w:rPr>
        <w:t>五、注意事项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、开题未通过者将重新开题，答辩时间也将相应顺延。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、根据校研究生院要求，研究生论文从开题到论文答辩不少于半年时间。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附件1：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2：工程硕士</w:t>
      </w:r>
      <w:r>
        <w:rPr>
          <w:rFonts w:hint="eastAsia" w:asciiTheme="minorEastAsia" w:hAnsiTheme="minorEastAsia" w:eastAsiaTheme="minorEastAsia"/>
          <w:sz w:val="21"/>
          <w:szCs w:val="21"/>
        </w:rPr>
        <w:t>开题报告撰写规范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420"/>
        <w:jc w:val="righ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420"/>
        <w:jc w:val="righ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420"/>
        <w:jc w:val="righ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420"/>
        <w:jc w:val="center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                                     </w:t>
      </w:r>
      <w:r>
        <w:rPr>
          <w:rFonts w:hint="eastAsia" w:asciiTheme="minorEastAsia" w:hAnsiTheme="minorEastAsia" w:eastAsiaTheme="minorEastAsia"/>
          <w:sz w:val="21"/>
          <w:szCs w:val="21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工程硕士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教育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right="560" w:firstLine="5250" w:firstLineChars="250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20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1"/>
          <w:szCs w:val="21"/>
        </w:rPr>
        <w:t>年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1"/>
          <w:szCs w:val="21"/>
        </w:rPr>
        <w:t>月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1"/>
          <w:szCs w:val="21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right="56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0A8B0FD2"/>
    <w:rsid w:val="0FD52967"/>
    <w:rsid w:val="2392160E"/>
    <w:rsid w:val="241A2444"/>
    <w:rsid w:val="27B15C55"/>
    <w:rsid w:val="39AF6F81"/>
    <w:rsid w:val="3D845669"/>
    <w:rsid w:val="3F44636B"/>
    <w:rsid w:val="41C24E5D"/>
    <w:rsid w:val="47F47624"/>
    <w:rsid w:val="4FFF1A1B"/>
    <w:rsid w:val="52AD02D7"/>
    <w:rsid w:val="591A6368"/>
    <w:rsid w:val="5A155268"/>
    <w:rsid w:val="606C09FB"/>
    <w:rsid w:val="65EA6E1C"/>
    <w:rsid w:val="6A3A3BF0"/>
    <w:rsid w:val="6BE11AEB"/>
    <w:rsid w:val="6F596FAD"/>
    <w:rsid w:val="71C20C2C"/>
    <w:rsid w:val="77B32796"/>
    <w:rsid w:val="7A917AE8"/>
    <w:rsid w:val="7C8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15"/>
    <w:basedOn w:val="6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TotalTime>3</TotalTime>
  <ScaleCrop>false</ScaleCrop>
  <LinksUpToDate>false</LinksUpToDate>
  <CharactersWithSpaces>502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2021-09-08T03:07:45Z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2D28371F211C4D69A6CB06969EA928CE</vt:lpwstr>
  </property>
</Properties>
</file>