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3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20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）M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EM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根据学校及学院相关规定，现将2021年上半年开题工作通知如下：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开题由中心统一安排，时间为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2021年11月6日-7日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开题对象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1、已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完成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或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21年下半年将完成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所有课程学习，修满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培养方案规定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学分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-61" w:leftChars="-229" w:right="0" w:rightChars="0" w:hanging="420" w:hanging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    3、2019级及之前年级的MEM学生；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4、2018级及之前年级尚未开题的学生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务请抓紧时间联系导师开题</w:t>
      </w: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，若延期太久将影响毕业。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560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  <w:t>三、开题申请：9月8日——10月18日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向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M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EM教育中心提出申请（附件</w:t>
      </w: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1"/>
          <w:szCs w:val="21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后，由学生将《开题申请表》提交中心（丁家桥教学区教学楼533办公室）（所有涉及到签名必须手签）；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yellow"/>
          <w:lang w:val="en-US" w:eastAsia="zh-CN"/>
        </w:rPr>
        <w:t>逾期将视为不参与下半年开题。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1"/>
          <w:szCs w:val="21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  1、</w:t>
      </w:r>
      <w:r>
        <w:rPr>
          <w:rFonts w:hint="eastAsia" w:asciiTheme="minorEastAsia" w:hAnsiTheme="minorEastAsia" w:eastAsiaTheme="minorEastAsia"/>
          <w:sz w:val="21"/>
          <w:szCs w:val="21"/>
        </w:rPr>
        <w:t>学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生</w:t>
      </w:r>
      <w:r>
        <w:rPr>
          <w:rFonts w:hint="eastAsia" w:asciiTheme="minorEastAsia" w:hAnsiTheme="minorEastAsia" w:eastAsiaTheme="minorEastAsia"/>
          <w:sz w:val="21"/>
          <w:szCs w:val="21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2、参加</w:t>
      </w:r>
      <w:r>
        <w:rPr>
          <w:rFonts w:hint="eastAsia" w:asciiTheme="minorEastAsia" w:hAnsiTheme="minorEastAsia" w:eastAsiaTheme="minorEastAsia"/>
          <w:sz w:val="21"/>
          <w:szCs w:val="21"/>
        </w:rPr>
        <w:t>导师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1"/>
          <w:szCs w:val="21"/>
        </w:rPr>
        <w:t>组织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/>
          <w:sz w:val="21"/>
          <w:szCs w:val="21"/>
        </w:rPr>
        <w:t>开题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1"/>
          <w:szCs w:val="21"/>
        </w:rPr>
        <w:t>，完善开题报告，最后的“六、评审意见”部分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组长、组员需全部签字；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21"/>
          <w:szCs w:val="21"/>
        </w:rPr>
        <w:t>签署意见后的《开题报告》（一份）需谨慎保管，以备论文答辩后申请学位用。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1"/>
          <w:szCs w:val="21"/>
          <w:lang w:val="en-US" w:eastAsia="zh-CN" w:bidi="ar-SA"/>
        </w:rPr>
        <w:t>五、注意事项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、开题未通过者将重新开题，答辩时间也将相应顺延。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、根据校研究生院要求，研究生论文从开题到论文答辩不少于半年时间。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附件1：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2：</w:t>
      </w:r>
      <w:r>
        <w:rPr>
          <w:rFonts w:hint="eastAsia" w:asciiTheme="minorEastAsia" w:hAnsiTheme="minorEastAsia" w:eastAsiaTheme="minorEastAsia"/>
          <w:sz w:val="21"/>
          <w:szCs w:val="21"/>
        </w:rPr>
        <w:t>M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EM</w:t>
      </w:r>
      <w:r>
        <w:rPr>
          <w:rFonts w:hint="eastAsia" w:asciiTheme="minorEastAsia" w:hAnsiTheme="minorEastAsia" w:eastAsiaTheme="minorEastAsia"/>
          <w:sz w:val="21"/>
          <w:szCs w:val="21"/>
        </w:rPr>
        <w:t>开题报告撰写规范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MEM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560" w:firstLine="5565" w:firstLineChars="265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1"/>
          <w:szCs w:val="21"/>
        </w:rPr>
        <w:t>年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1"/>
          <w:szCs w:val="21"/>
        </w:rPr>
        <w:t>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560"/>
        <w:textAlignment w:val="auto"/>
        <w:outlineLvl w:val="9"/>
        <w:rPr>
          <w:rFonts w:hint="eastAsia" w:asciiTheme="minorEastAsia" w:hAnsiTheme="minorEastAsia" w:eastAsiaTheme="minorEastAsia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A8B0FD2"/>
    <w:rsid w:val="0FD52967"/>
    <w:rsid w:val="2392160E"/>
    <w:rsid w:val="241A2444"/>
    <w:rsid w:val="27B15C55"/>
    <w:rsid w:val="362439D8"/>
    <w:rsid w:val="39AF6F81"/>
    <w:rsid w:val="3D845669"/>
    <w:rsid w:val="3F44636B"/>
    <w:rsid w:val="47F47624"/>
    <w:rsid w:val="4FFF1A1B"/>
    <w:rsid w:val="52AD02D7"/>
    <w:rsid w:val="591A6368"/>
    <w:rsid w:val="5A155268"/>
    <w:rsid w:val="606C09FB"/>
    <w:rsid w:val="65EA6E1C"/>
    <w:rsid w:val="6A3A3BF0"/>
    <w:rsid w:val="6C146071"/>
    <w:rsid w:val="6F596FAD"/>
    <w:rsid w:val="71C20C2C"/>
    <w:rsid w:val="73AB4198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15"/>
    <w:basedOn w:val="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2</TotalTime>
  <ScaleCrop>false</ScaleCrop>
  <LinksUpToDate>false</LinksUpToDate>
  <CharactersWithSpaces>502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2021-09-08T03:01:14Z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DC10257770BE45829B9ACD0A22BBF008</vt:lpwstr>
  </property>
</Properties>
</file>